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4DBC" w:rsidRPr="00DD0C60" w:rsidRDefault="00814DBC" w:rsidP="00DD0C60">
      <w:pPr>
        <w:pStyle w:val="Paragraphedeliste"/>
        <w:numPr>
          <w:ilvl w:val="0"/>
          <w:numId w:val="1"/>
        </w:numPr>
        <w:rPr>
          <w:rFonts w:ascii="Arial" w:hAnsi="Arial" w:cs="Arial"/>
        </w:rPr>
      </w:pPr>
      <w:r w:rsidRPr="00DD0C60">
        <w:rPr>
          <w:rFonts w:ascii="Arial" w:hAnsi="Arial" w:cs="Arial"/>
          <w:highlight w:val="cyan"/>
        </w:rPr>
        <w:t>Texte présentation</w:t>
      </w:r>
      <w:r w:rsidRPr="00DD0C60">
        <w:rPr>
          <w:rFonts w:ascii="Arial" w:hAnsi="Arial" w:cs="Arial"/>
        </w:rPr>
        <w:t xml:space="preserve"> </w:t>
      </w:r>
    </w:p>
    <w:p w:rsidR="00814DBC" w:rsidRPr="00DD0C60" w:rsidRDefault="00814DBC" w:rsidP="00814DBC">
      <w:pPr>
        <w:rPr>
          <w:rFonts w:ascii="Arial" w:hAnsi="Arial" w:cs="Arial"/>
        </w:rPr>
      </w:pPr>
    </w:p>
    <w:p w:rsidR="00814DBC" w:rsidRPr="00DD0C60" w:rsidRDefault="00814DBC" w:rsidP="00814DBC">
      <w:pPr>
        <w:rPr>
          <w:rFonts w:ascii="Arial" w:eastAsia="Times New Roman" w:hAnsi="Arial" w:cs="Arial"/>
          <w:b/>
          <w:bCs/>
          <w:color w:val="000000" w:themeColor="text1"/>
          <w:kern w:val="0"/>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DD0C60">
        <w:rPr>
          <w:rFonts w:ascii="Arial" w:eastAsia="Times New Roman" w:hAnsi="Arial" w:cs="Arial"/>
          <w:b/>
          <w:bCs/>
          <w:color w:val="000000" w:themeColor="text1"/>
          <w:kern w:val="0"/>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L’intraitable beauté du Monde »</w:t>
      </w:r>
    </w:p>
    <w:p w:rsidR="00814DBC" w:rsidRPr="00DD0C60" w:rsidRDefault="00814DBC" w:rsidP="00814DBC">
      <w:pPr>
        <w:rPr>
          <w:rFonts w:ascii="Arial" w:eastAsia="Times New Roman" w:hAnsi="Arial" w:cs="Arial"/>
          <w:color w:val="000000"/>
          <w:kern w:val="0"/>
          <w:lang w:eastAsia="fr-FR"/>
          <w14:ligatures w14:val="none"/>
        </w:rPr>
      </w:pPr>
    </w:p>
    <w:p w:rsidR="00814DBC" w:rsidRPr="00DD0C60" w:rsidRDefault="00814DBC" w:rsidP="00814DBC">
      <w:pPr>
        <w:rPr>
          <w:rFonts w:ascii="Arial" w:eastAsia="Times New Roman" w:hAnsi="Arial" w:cs="Arial"/>
          <w:color w:val="000000"/>
          <w:kern w:val="0"/>
          <w:lang w:eastAsia="fr-FR"/>
          <w14:ligatures w14:val="none"/>
        </w:rPr>
      </w:pPr>
      <w:r w:rsidRPr="00DD0C60">
        <w:rPr>
          <w:rFonts w:ascii="Arial" w:eastAsia="Times New Roman" w:hAnsi="Arial" w:cs="Arial"/>
          <w:color w:val="000000"/>
          <w:kern w:val="0"/>
          <w:lang w:eastAsia="fr-FR"/>
          <w14:ligatures w14:val="none"/>
        </w:rPr>
        <w:t xml:space="preserve">Etienne </w:t>
      </w:r>
      <w:proofErr w:type="spellStart"/>
      <w:r w:rsidRPr="00DD0C60">
        <w:rPr>
          <w:rFonts w:ascii="Arial" w:eastAsia="Times New Roman" w:hAnsi="Arial" w:cs="Arial"/>
          <w:color w:val="000000"/>
          <w:kern w:val="0"/>
          <w:lang w:eastAsia="fr-FR"/>
          <w14:ligatures w14:val="none"/>
        </w:rPr>
        <w:t>Minoungou</w:t>
      </w:r>
      <w:proofErr w:type="spellEnd"/>
      <w:r w:rsidRPr="00DD0C60">
        <w:rPr>
          <w:rFonts w:ascii="Arial" w:eastAsia="Times New Roman" w:hAnsi="Arial" w:cs="Arial"/>
          <w:color w:val="000000"/>
          <w:kern w:val="0"/>
          <w:lang w:eastAsia="fr-FR"/>
          <w14:ligatures w14:val="none"/>
        </w:rPr>
        <w:t xml:space="preserve"> réunit deux grandes voix du XXᵉ siècle : Sony Labou </w:t>
      </w:r>
      <w:proofErr w:type="spellStart"/>
      <w:r w:rsidRPr="00DD0C60">
        <w:rPr>
          <w:rFonts w:ascii="Arial" w:eastAsia="Times New Roman" w:hAnsi="Arial" w:cs="Arial"/>
          <w:color w:val="000000"/>
          <w:kern w:val="0"/>
          <w:lang w:eastAsia="fr-FR"/>
          <w14:ligatures w14:val="none"/>
        </w:rPr>
        <w:t>Tansi</w:t>
      </w:r>
      <w:proofErr w:type="spellEnd"/>
      <w:r w:rsidRPr="00DD0C60">
        <w:rPr>
          <w:rFonts w:ascii="Arial" w:eastAsia="Times New Roman" w:hAnsi="Arial" w:cs="Arial"/>
          <w:color w:val="000000"/>
          <w:kern w:val="0"/>
          <w:lang w:eastAsia="fr-FR"/>
          <w14:ligatures w14:val="none"/>
        </w:rPr>
        <w:t xml:space="preserve"> et Édouard Glissant.</w:t>
      </w:r>
    </w:p>
    <w:p w:rsidR="00814DBC" w:rsidRPr="00DD0C60" w:rsidRDefault="00814DBC" w:rsidP="00814DBC">
      <w:pPr>
        <w:rPr>
          <w:rFonts w:ascii="Arial" w:eastAsia="Times New Roman" w:hAnsi="Arial" w:cs="Arial"/>
          <w:color w:val="000000"/>
          <w:kern w:val="0"/>
          <w:lang w:eastAsia="fr-FR"/>
          <w14:ligatures w14:val="none"/>
        </w:rPr>
      </w:pPr>
      <w:r w:rsidRPr="00DD0C60">
        <w:rPr>
          <w:rFonts w:ascii="Arial" w:eastAsia="Times New Roman" w:hAnsi="Arial" w:cs="Arial"/>
          <w:color w:val="000000"/>
          <w:kern w:val="0"/>
          <w:lang w:eastAsia="fr-FR"/>
          <w14:ligatures w14:val="none"/>
        </w:rPr>
        <w:t xml:space="preserve">Dans un spectacle en quête de nouvelles utopies, dans une même soirée, le Congolais Sony Labou </w:t>
      </w:r>
      <w:proofErr w:type="spellStart"/>
      <w:r w:rsidRPr="00DD0C60">
        <w:rPr>
          <w:rFonts w:ascii="Arial" w:eastAsia="Times New Roman" w:hAnsi="Arial" w:cs="Arial"/>
          <w:color w:val="000000"/>
          <w:kern w:val="0"/>
          <w:lang w:eastAsia="fr-FR"/>
          <w14:ligatures w14:val="none"/>
        </w:rPr>
        <w:t>Tansi</w:t>
      </w:r>
      <w:proofErr w:type="spellEnd"/>
      <w:r w:rsidRPr="00DD0C60">
        <w:rPr>
          <w:rFonts w:ascii="Arial" w:eastAsia="Times New Roman" w:hAnsi="Arial" w:cs="Arial"/>
          <w:color w:val="000000"/>
          <w:kern w:val="0"/>
          <w:lang w:eastAsia="fr-FR"/>
          <w14:ligatures w14:val="none"/>
        </w:rPr>
        <w:t xml:space="preserve"> et le Martiniquais Édouard Glissant se répondent et se prolongent. La parole de Sony Labou </w:t>
      </w:r>
      <w:proofErr w:type="spellStart"/>
      <w:r w:rsidRPr="00DD0C60">
        <w:rPr>
          <w:rFonts w:ascii="Arial" w:eastAsia="Times New Roman" w:hAnsi="Arial" w:cs="Arial"/>
          <w:color w:val="000000"/>
          <w:kern w:val="0"/>
          <w:lang w:eastAsia="fr-FR"/>
          <w14:ligatures w14:val="none"/>
        </w:rPr>
        <w:t>Tansi</w:t>
      </w:r>
      <w:proofErr w:type="spellEnd"/>
      <w:r w:rsidRPr="00DD0C60">
        <w:rPr>
          <w:rFonts w:ascii="Arial" w:eastAsia="Times New Roman" w:hAnsi="Arial" w:cs="Arial"/>
          <w:color w:val="000000"/>
          <w:kern w:val="0"/>
          <w:lang w:eastAsia="fr-FR"/>
          <w14:ligatures w14:val="none"/>
        </w:rPr>
        <w:t>, incisive et prophétique, nomme les violences politiques et l’urgence du réveil. Celle d’Édouard Glissant ouvre un espace de Relation et de mondialité, où le chaos devient puissance de lien et de création.</w:t>
      </w:r>
    </w:p>
    <w:p w:rsidR="00814DBC" w:rsidRPr="00DD0C60" w:rsidRDefault="00814DBC" w:rsidP="00814DBC">
      <w:pPr>
        <w:rPr>
          <w:rFonts w:ascii="Arial" w:eastAsia="Times New Roman" w:hAnsi="Arial" w:cs="Arial"/>
          <w:color w:val="000000"/>
          <w:kern w:val="0"/>
          <w:lang w:eastAsia="fr-FR"/>
          <w14:ligatures w14:val="none"/>
        </w:rPr>
      </w:pPr>
      <w:r w:rsidRPr="00DD0C60">
        <w:rPr>
          <w:rFonts w:ascii="Arial" w:eastAsia="Times New Roman" w:hAnsi="Arial" w:cs="Arial"/>
          <w:color w:val="000000"/>
          <w:kern w:val="0"/>
          <w:lang w:eastAsia="fr-FR"/>
          <w14:ligatures w14:val="none"/>
        </w:rPr>
        <w:t xml:space="preserve">Entre le fleuve Congo et la rivière Lézarde, ce dialogue scénique explore nos manières d’habiter le monde aujourd’hui : fracture et </w:t>
      </w:r>
      <w:proofErr w:type="spellStart"/>
      <w:r w:rsidRPr="00DD0C60">
        <w:rPr>
          <w:rFonts w:ascii="Arial" w:eastAsia="Times New Roman" w:hAnsi="Arial" w:cs="Arial"/>
          <w:color w:val="000000"/>
          <w:kern w:val="0"/>
          <w:lang w:eastAsia="fr-FR"/>
          <w14:ligatures w14:val="none"/>
        </w:rPr>
        <w:t>reliance</w:t>
      </w:r>
      <w:proofErr w:type="spellEnd"/>
      <w:r w:rsidRPr="00DD0C60">
        <w:rPr>
          <w:rFonts w:ascii="Arial" w:eastAsia="Times New Roman" w:hAnsi="Arial" w:cs="Arial"/>
          <w:color w:val="000000"/>
          <w:kern w:val="0"/>
          <w:lang w:eastAsia="fr-FR"/>
          <w14:ligatures w14:val="none"/>
        </w:rPr>
        <w:t>, colère et tremblement.</w:t>
      </w:r>
    </w:p>
    <w:p w:rsidR="00814DBC" w:rsidRPr="00DD0C60" w:rsidRDefault="00814DBC" w:rsidP="00814DBC">
      <w:pPr>
        <w:rPr>
          <w:rFonts w:ascii="Arial" w:eastAsia="Times New Roman" w:hAnsi="Arial" w:cs="Arial"/>
          <w:color w:val="000000"/>
          <w:kern w:val="0"/>
          <w:lang w:eastAsia="fr-FR"/>
          <w14:ligatures w14:val="none"/>
        </w:rPr>
      </w:pPr>
      <w:r w:rsidRPr="00DD0C60">
        <w:rPr>
          <w:rFonts w:ascii="Arial" w:eastAsia="Times New Roman" w:hAnsi="Arial" w:cs="Arial"/>
          <w:color w:val="000000"/>
          <w:kern w:val="0"/>
          <w:lang w:eastAsia="fr-FR"/>
          <w14:ligatures w14:val="none"/>
        </w:rPr>
        <w:t xml:space="preserve">Porté par Étienne </w:t>
      </w:r>
      <w:proofErr w:type="spellStart"/>
      <w:r w:rsidRPr="00DD0C60">
        <w:rPr>
          <w:rFonts w:ascii="Arial" w:eastAsia="Times New Roman" w:hAnsi="Arial" w:cs="Arial"/>
          <w:color w:val="000000"/>
          <w:kern w:val="0"/>
          <w:lang w:eastAsia="fr-FR"/>
          <w14:ligatures w14:val="none"/>
        </w:rPr>
        <w:t>Minoungou</w:t>
      </w:r>
      <w:proofErr w:type="spellEnd"/>
      <w:r w:rsidRPr="00DD0C60">
        <w:rPr>
          <w:rFonts w:ascii="Arial" w:eastAsia="Times New Roman" w:hAnsi="Arial" w:cs="Arial"/>
          <w:color w:val="000000"/>
          <w:kern w:val="0"/>
          <w:lang w:eastAsia="fr-FR"/>
          <w14:ligatures w14:val="none"/>
        </w:rPr>
        <w:t>, dans l’esthétique de son « théâtre de la conversation », où la parole fait acte et devient personnage, le spectacle repose sur une adresse directe au public, sans artifice, dans une tension vivante entre pensée et présence.</w:t>
      </w:r>
    </w:p>
    <w:p w:rsidR="00814DBC" w:rsidRPr="00DD0C60" w:rsidRDefault="00814DBC" w:rsidP="00814DBC">
      <w:pPr>
        <w:rPr>
          <w:rFonts w:ascii="Arial" w:eastAsia="Times New Roman" w:hAnsi="Arial" w:cs="Arial"/>
          <w:color w:val="000000"/>
          <w:kern w:val="0"/>
          <w:lang w:eastAsia="fr-FR"/>
          <w14:ligatures w14:val="none"/>
        </w:rPr>
      </w:pPr>
      <w:r w:rsidRPr="00DD0C60">
        <w:rPr>
          <w:rFonts w:ascii="Arial" w:eastAsia="Times New Roman" w:hAnsi="Arial" w:cs="Arial"/>
          <w:color w:val="000000"/>
          <w:kern w:val="0"/>
          <w:lang w:eastAsia="fr-FR"/>
          <w14:ligatures w14:val="none"/>
        </w:rPr>
        <w:t>La musique</w:t>
      </w:r>
      <w:r w:rsidR="00FD54D2" w:rsidRPr="00DD0C60">
        <w:rPr>
          <w:rFonts w:ascii="Arial" w:eastAsia="Times New Roman" w:hAnsi="Arial" w:cs="Arial"/>
          <w:color w:val="000000"/>
          <w:kern w:val="0"/>
          <w:lang w:eastAsia="fr-FR"/>
          <w14:ligatures w14:val="none"/>
        </w:rPr>
        <w:t xml:space="preserve"> </w:t>
      </w:r>
      <w:r w:rsidRPr="00DD0C60">
        <w:rPr>
          <w:rFonts w:ascii="Arial" w:eastAsia="Times New Roman" w:hAnsi="Arial" w:cs="Arial"/>
          <w:color w:val="000000"/>
          <w:kern w:val="0"/>
          <w:lang w:eastAsia="fr-FR"/>
          <w14:ligatures w14:val="none"/>
        </w:rPr>
        <w:t>en live sur scène par des musiciens multi-instrumentistes</w:t>
      </w:r>
      <w:r w:rsidR="00FD54D2" w:rsidRPr="00DD0C60">
        <w:rPr>
          <w:rFonts w:ascii="Arial" w:eastAsia="Times New Roman" w:hAnsi="Arial" w:cs="Arial"/>
          <w:color w:val="000000"/>
          <w:kern w:val="0"/>
          <w:lang w:eastAsia="fr-FR"/>
          <w14:ligatures w14:val="none"/>
        </w:rPr>
        <w:t xml:space="preserve"> - </w:t>
      </w:r>
      <w:proofErr w:type="spellStart"/>
      <w:r w:rsidRPr="00DD0C60">
        <w:rPr>
          <w:rFonts w:ascii="Arial" w:eastAsia="Times New Roman" w:hAnsi="Arial" w:cs="Arial"/>
          <w:color w:val="000000"/>
          <w:kern w:val="0"/>
          <w:lang w:eastAsia="fr-FR"/>
          <w14:ligatures w14:val="none"/>
        </w:rPr>
        <w:t>Katrine</w:t>
      </w:r>
      <w:proofErr w:type="spellEnd"/>
      <w:r w:rsidRPr="00DD0C60">
        <w:rPr>
          <w:rFonts w:ascii="Arial" w:eastAsia="Times New Roman" w:hAnsi="Arial" w:cs="Arial"/>
          <w:color w:val="000000"/>
          <w:kern w:val="0"/>
          <w:lang w:eastAsia="fr-FR"/>
          <w14:ligatures w14:val="none"/>
        </w:rPr>
        <w:t xml:space="preserve"> </w:t>
      </w:r>
      <w:proofErr w:type="spellStart"/>
      <w:r w:rsidRPr="00DD0C60">
        <w:rPr>
          <w:rFonts w:ascii="Arial" w:eastAsia="Times New Roman" w:hAnsi="Arial" w:cs="Arial"/>
          <w:color w:val="000000"/>
          <w:kern w:val="0"/>
          <w:lang w:eastAsia="fr-FR"/>
          <w14:ligatures w14:val="none"/>
        </w:rPr>
        <w:t>Suwalski</w:t>
      </w:r>
      <w:proofErr w:type="spellEnd"/>
      <w:r w:rsidRPr="00DD0C60">
        <w:rPr>
          <w:rFonts w:ascii="Arial" w:eastAsia="Times New Roman" w:hAnsi="Arial" w:cs="Arial"/>
          <w:color w:val="000000"/>
          <w:kern w:val="0"/>
          <w:lang w:eastAsia="fr-FR"/>
          <w14:ligatures w14:val="none"/>
        </w:rPr>
        <w:t xml:space="preserve"> et Simon </w:t>
      </w:r>
      <w:proofErr w:type="spellStart"/>
      <w:r w:rsidRPr="00DD0C60">
        <w:rPr>
          <w:rFonts w:ascii="Arial" w:eastAsia="Times New Roman" w:hAnsi="Arial" w:cs="Arial"/>
          <w:color w:val="000000"/>
          <w:kern w:val="0"/>
          <w:lang w:eastAsia="fr-FR"/>
          <w14:ligatures w14:val="none"/>
        </w:rPr>
        <w:t>Winsé</w:t>
      </w:r>
      <w:proofErr w:type="spellEnd"/>
      <w:r w:rsidRPr="00DD0C60">
        <w:rPr>
          <w:rFonts w:ascii="Arial" w:eastAsia="Times New Roman" w:hAnsi="Arial" w:cs="Arial"/>
          <w:color w:val="000000"/>
          <w:kern w:val="0"/>
          <w:lang w:eastAsia="fr-FR"/>
          <w14:ligatures w14:val="none"/>
        </w:rPr>
        <w:t xml:space="preserve"> </w:t>
      </w:r>
      <w:r w:rsidR="00FD54D2" w:rsidRPr="00DD0C60">
        <w:rPr>
          <w:rFonts w:ascii="Arial" w:eastAsia="Times New Roman" w:hAnsi="Arial" w:cs="Arial"/>
          <w:color w:val="000000"/>
          <w:kern w:val="0"/>
          <w:lang w:eastAsia="fr-FR"/>
          <w14:ligatures w14:val="none"/>
        </w:rPr>
        <w:t>-</w:t>
      </w:r>
      <w:r w:rsidRPr="00DD0C60">
        <w:rPr>
          <w:rFonts w:ascii="Arial" w:eastAsia="Times New Roman" w:hAnsi="Arial" w:cs="Arial"/>
          <w:color w:val="000000"/>
          <w:kern w:val="0"/>
          <w:lang w:eastAsia="fr-FR"/>
          <w14:ligatures w14:val="none"/>
        </w:rPr>
        <w:t xml:space="preserve"> accompagne, prolonge et respire avec le texte. Elle donne à la parole une dimension charnelle et rythmique, ouvrant un espace proche de l’oratorio.</w:t>
      </w:r>
    </w:p>
    <w:p w:rsidR="00814DBC" w:rsidRPr="00DD0C60" w:rsidRDefault="00814DBC" w:rsidP="00814DBC">
      <w:pPr>
        <w:rPr>
          <w:rFonts w:ascii="Arial" w:eastAsia="Times New Roman" w:hAnsi="Arial" w:cs="Arial"/>
          <w:color w:val="000000"/>
          <w:kern w:val="0"/>
          <w:lang w:eastAsia="fr-FR"/>
          <w14:ligatures w14:val="none"/>
        </w:rPr>
      </w:pPr>
      <w:r w:rsidRPr="00DD0C60">
        <w:rPr>
          <w:rFonts w:ascii="Arial" w:eastAsia="Times New Roman" w:hAnsi="Arial" w:cs="Arial"/>
          <w:color w:val="000000"/>
          <w:kern w:val="0"/>
          <w:lang w:eastAsia="fr-FR"/>
          <w14:ligatures w14:val="none"/>
        </w:rPr>
        <w:t>Un face-à-face ardent et nécessaire entre deux visions majeures du monde.</w:t>
      </w:r>
    </w:p>
    <w:p w:rsidR="00814DBC" w:rsidRPr="00DD0C60" w:rsidRDefault="00814DBC" w:rsidP="00814DBC">
      <w:pPr>
        <w:rPr>
          <w:rFonts w:ascii="Arial" w:eastAsia="Times New Roman" w:hAnsi="Arial" w:cs="Arial"/>
          <w:color w:val="000000"/>
          <w:kern w:val="0"/>
          <w:lang w:eastAsia="fr-FR"/>
          <w14:ligatures w14:val="none"/>
        </w:rPr>
      </w:pPr>
    </w:p>
    <w:p w:rsidR="00814DBC" w:rsidRPr="00DD0C60" w:rsidRDefault="00814DBC" w:rsidP="00814DBC">
      <w:pPr>
        <w:rPr>
          <w:rFonts w:ascii="Arial" w:eastAsia="Times New Roman" w:hAnsi="Arial" w:cs="Arial"/>
          <w:color w:val="000000"/>
          <w:kern w:val="0"/>
          <w:lang w:eastAsia="fr-FR"/>
          <w14:ligatures w14:val="none"/>
        </w:rPr>
      </w:pPr>
      <w:r w:rsidRPr="00DD0C60">
        <w:rPr>
          <w:rFonts w:ascii="Arial" w:eastAsia="Times New Roman" w:hAnsi="Arial" w:cs="Arial"/>
          <w:color w:val="000000"/>
          <w:kern w:val="0"/>
          <w:lang w:eastAsia="fr-FR"/>
          <w14:ligatures w14:val="none"/>
        </w:rPr>
        <w:t xml:space="preserve">Etienne </w:t>
      </w:r>
      <w:proofErr w:type="spellStart"/>
      <w:r w:rsidRPr="00DD0C60">
        <w:rPr>
          <w:rFonts w:ascii="Arial" w:eastAsia="Times New Roman" w:hAnsi="Arial" w:cs="Arial"/>
          <w:color w:val="000000"/>
          <w:kern w:val="0"/>
          <w:lang w:eastAsia="fr-FR"/>
          <w14:ligatures w14:val="none"/>
        </w:rPr>
        <w:t>Minoungou</w:t>
      </w:r>
      <w:proofErr w:type="spellEnd"/>
      <w:r w:rsidRPr="00DD0C60">
        <w:rPr>
          <w:rFonts w:ascii="Arial" w:eastAsia="Times New Roman" w:hAnsi="Arial" w:cs="Arial"/>
          <w:color w:val="000000"/>
          <w:kern w:val="0"/>
          <w:lang w:eastAsia="fr-FR"/>
          <w14:ligatures w14:val="none"/>
        </w:rPr>
        <w:t> </w:t>
      </w:r>
    </w:p>
    <w:p w:rsidR="00814DBC" w:rsidRPr="00DD0C60" w:rsidRDefault="00814DBC" w:rsidP="00814DBC">
      <w:pPr>
        <w:rPr>
          <w:rFonts w:ascii="Arial" w:hAnsi="Arial" w:cs="Arial"/>
        </w:rPr>
      </w:pPr>
    </w:p>
    <w:p w:rsidR="00DD0C60" w:rsidRPr="00DD0C60" w:rsidRDefault="00DD0C60" w:rsidP="00814DBC">
      <w:pPr>
        <w:rPr>
          <w:rFonts w:ascii="Arial" w:hAnsi="Arial" w:cs="Arial"/>
        </w:rPr>
      </w:pPr>
    </w:p>
    <w:p w:rsidR="00DD0C60" w:rsidRDefault="00DD0C60" w:rsidP="00DD0C60">
      <w:pPr>
        <w:pStyle w:val="Paragraphedeliste"/>
        <w:numPr>
          <w:ilvl w:val="0"/>
          <w:numId w:val="1"/>
        </w:numPr>
        <w:rPr>
          <w:rFonts w:ascii="Arial" w:hAnsi="Arial" w:cs="Arial"/>
        </w:rPr>
      </w:pPr>
      <w:r w:rsidRPr="00DD0C60">
        <w:rPr>
          <w:rFonts w:ascii="Arial" w:hAnsi="Arial" w:cs="Arial"/>
          <w:highlight w:val="cyan"/>
        </w:rPr>
        <w:t>Générique</w:t>
      </w:r>
      <w:r w:rsidRPr="00DD0C60">
        <w:rPr>
          <w:rFonts w:ascii="Arial" w:hAnsi="Arial" w:cs="Arial"/>
        </w:rPr>
        <w:t xml:space="preserve"> </w:t>
      </w:r>
    </w:p>
    <w:p w:rsidR="00DD0C60" w:rsidRPr="00DD0C60" w:rsidRDefault="00DD0C60" w:rsidP="00DD0C60">
      <w:pPr>
        <w:pStyle w:val="Paragraphedeliste"/>
        <w:ind w:left="360"/>
        <w:rPr>
          <w:rFonts w:ascii="Arial" w:hAnsi="Arial" w:cs="Arial"/>
        </w:rPr>
      </w:pPr>
    </w:p>
    <w:p w:rsidR="00DD0C60" w:rsidRPr="00DD0C60" w:rsidRDefault="00DD0C60" w:rsidP="00DD0C60">
      <w:pPr>
        <w:shd w:val="clear" w:color="auto" w:fill="FFFFFF"/>
        <w:rPr>
          <w:rFonts w:ascii="Arial" w:hAnsi="Arial" w:cs="Arial"/>
          <w:b/>
          <w:bCs/>
        </w:rPr>
      </w:pPr>
      <w:r>
        <w:rPr>
          <w:rFonts w:ascii="Arial" w:hAnsi="Arial" w:cs="Arial"/>
          <w:b/>
          <w:bCs/>
        </w:rPr>
        <w:t>« </w:t>
      </w:r>
      <w:r w:rsidRPr="00DD0C60">
        <w:rPr>
          <w:rFonts w:ascii="Arial" w:hAnsi="Arial" w:cs="Arial"/>
          <w:b/>
          <w:bCs/>
        </w:rPr>
        <w:t>L’intraitable beauté du monde</w:t>
      </w:r>
      <w:r>
        <w:rPr>
          <w:rFonts w:ascii="Arial" w:hAnsi="Arial" w:cs="Arial"/>
          <w:b/>
          <w:bCs/>
        </w:rPr>
        <w:t> »</w:t>
      </w:r>
      <w:r w:rsidRPr="00DD0C60">
        <w:rPr>
          <w:rFonts w:ascii="Arial" w:hAnsi="Arial" w:cs="Arial"/>
          <w:b/>
          <w:bCs/>
        </w:rPr>
        <w:t xml:space="preserve"> </w:t>
      </w:r>
    </w:p>
    <w:p w:rsidR="00DD0C60" w:rsidRDefault="00DD0C60" w:rsidP="00DD0C60">
      <w:pPr>
        <w:shd w:val="clear" w:color="auto" w:fill="FFFFFF"/>
        <w:rPr>
          <w:rFonts w:ascii="Arial" w:hAnsi="Arial" w:cs="Arial"/>
          <w:color w:val="222222"/>
        </w:rPr>
      </w:pPr>
    </w:p>
    <w:p w:rsidR="00DD0C60" w:rsidRPr="006B65D7" w:rsidRDefault="00DD0C60" w:rsidP="00DD0C60">
      <w:pPr>
        <w:shd w:val="clear" w:color="auto" w:fill="FFFFFF"/>
        <w:rPr>
          <w:rFonts w:ascii="Arial" w:hAnsi="Arial" w:cs="Arial"/>
          <w:color w:val="222222"/>
        </w:rPr>
      </w:pPr>
      <w:r w:rsidRPr="006B65D7">
        <w:rPr>
          <w:rFonts w:ascii="Arial" w:hAnsi="Arial" w:cs="Arial"/>
          <w:color w:val="222222"/>
        </w:rPr>
        <w:t xml:space="preserve">D’après l’œuvre d’Edouard Glissant et de Sony Labou </w:t>
      </w:r>
      <w:proofErr w:type="spellStart"/>
      <w:r w:rsidRPr="006B65D7">
        <w:rPr>
          <w:rFonts w:ascii="Arial" w:hAnsi="Arial" w:cs="Arial"/>
          <w:color w:val="222222"/>
        </w:rPr>
        <w:t>Tansi</w:t>
      </w:r>
      <w:proofErr w:type="spellEnd"/>
      <w:r w:rsidRPr="006B65D7">
        <w:rPr>
          <w:rFonts w:ascii="Arial" w:hAnsi="Arial" w:cs="Arial"/>
          <w:color w:val="222222"/>
        </w:rPr>
        <w:t xml:space="preserve"> </w:t>
      </w:r>
      <w:r w:rsidRPr="006B65D7">
        <w:rPr>
          <w:rFonts w:ascii="Arial" w:hAnsi="Arial" w:cs="Arial"/>
          <w:color w:val="222222"/>
        </w:rPr>
        <w:br/>
        <w:t>Avec :</w:t>
      </w:r>
      <w:r w:rsidRPr="006B65D7">
        <w:rPr>
          <w:rFonts w:ascii="Arial" w:hAnsi="Arial" w:cs="Arial"/>
          <w:color w:val="222222"/>
        </w:rPr>
        <w:br/>
        <w:t xml:space="preserve">Etienne </w:t>
      </w:r>
      <w:proofErr w:type="spellStart"/>
      <w:r w:rsidRPr="006B65D7">
        <w:rPr>
          <w:rFonts w:ascii="Arial" w:hAnsi="Arial" w:cs="Arial"/>
          <w:color w:val="222222"/>
        </w:rPr>
        <w:t>Minoungou</w:t>
      </w:r>
      <w:proofErr w:type="spellEnd"/>
      <w:r w:rsidRPr="006B65D7">
        <w:rPr>
          <w:rFonts w:ascii="Arial" w:hAnsi="Arial" w:cs="Arial"/>
          <w:color w:val="222222"/>
        </w:rPr>
        <w:br/>
      </w:r>
      <w:r>
        <w:rPr>
          <w:rFonts w:ascii="Arial" w:hAnsi="Arial" w:cs="Arial"/>
          <w:color w:val="222222"/>
        </w:rPr>
        <w:t xml:space="preserve">et </w:t>
      </w:r>
      <w:proofErr w:type="spellStart"/>
      <w:r w:rsidRPr="006B65D7">
        <w:rPr>
          <w:rFonts w:ascii="Arial" w:hAnsi="Arial" w:cs="Arial"/>
          <w:color w:val="222222"/>
        </w:rPr>
        <w:t>Katrine</w:t>
      </w:r>
      <w:proofErr w:type="spellEnd"/>
      <w:r w:rsidRPr="006B65D7">
        <w:rPr>
          <w:rFonts w:ascii="Arial" w:hAnsi="Arial" w:cs="Arial"/>
          <w:color w:val="222222"/>
        </w:rPr>
        <w:t xml:space="preserve"> </w:t>
      </w:r>
      <w:proofErr w:type="spellStart"/>
      <w:r w:rsidRPr="006B65D7">
        <w:rPr>
          <w:rFonts w:ascii="Arial" w:hAnsi="Arial" w:cs="Arial"/>
          <w:color w:val="222222"/>
        </w:rPr>
        <w:t>Suwalski</w:t>
      </w:r>
      <w:proofErr w:type="spellEnd"/>
      <w:r w:rsidRPr="006B65D7">
        <w:rPr>
          <w:rFonts w:ascii="Arial" w:hAnsi="Arial" w:cs="Arial"/>
          <w:color w:val="222222"/>
        </w:rPr>
        <w:t xml:space="preserve"> et Simon </w:t>
      </w:r>
      <w:proofErr w:type="spellStart"/>
      <w:r w:rsidRPr="006B65D7">
        <w:rPr>
          <w:rFonts w:ascii="Arial" w:hAnsi="Arial" w:cs="Arial"/>
          <w:color w:val="222222"/>
        </w:rPr>
        <w:t>Winsé</w:t>
      </w:r>
      <w:proofErr w:type="spellEnd"/>
      <w:r w:rsidRPr="006B65D7">
        <w:rPr>
          <w:rFonts w:ascii="Arial" w:hAnsi="Arial" w:cs="Arial"/>
          <w:color w:val="222222"/>
        </w:rPr>
        <w:br/>
      </w:r>
      <w:r>
        <w:rPr>
          <w:rFonts w:ascii="Arial" w:hAnsi="Arial" w:cs="Arial"/>
          <w:color w:val="222222"/>
        </w:rPr>
        <w:t>Conception et m</w:t>
      </w:r>
      <w:r w:rsidRPr="006B65D7">
        <w:rPr>
          <w:rFonts w:ascii="Arial" w:hAnsi="Arial" w:cs="Arial"/>
          <w:color w:val="222222"/>
        </w:rPr>
        <w:t xml:space="preserve">ise en scène : Etienne </w:t>
      </w:r>
      <w:proofErr w:type="spellStart"/>
      <w:r w:rsidRPr="006B65D7">
        <w:rPr>
          <w:rFonts w:ascii="Arial" w:hAnsi="Arial" w:cs="Arial"/>
          <w:color w:val="222222"/>
        </w:rPr>
        <w:t>Minoungou</w:t>
      </w:r>
      <w:proofErr w:type="spellEnd"/>
      <w:r w:rsidRPr="006B65D7">
        <w:rPr>
          <w:rFonts w:ascii="Arial" w:hAnsi="Arial" w:cs="Arial"/>
          <w:color w:val="222222"/>
        </w:rPr>
        <w:br/>
        <w:t xml:space="preserve">Dramaturgie et </w:t>
      </w:r>
      <w:r>
        <w:rPr>
          <w:rFonts w:ascii="Arial" w:hAnsi="Arial" w:cs="Arial"/>
          <w:color w:val="222222"/>
        </w:rPr>
        <w:t>r</w:t>
      </w:r>
      <w:r w:rsidRPr="006B65D7">
        <w:rPr>
          <w:rFonts w:ascii="Arial" w:hAnsi="Arial" w:cs="Arial"/>
          <w:color w:val="222222"/>
        </w:rPr>
        <w:t xml:space="preserve">egard complice : Aristide </w:t>
      </w:r>
      <w:proofErr w:type="spellStart"/>
      <w:r w:rsidRPr="006B65D7">
        <w:rPr>
          <w:rFonts w:ascii="Arial" w:hAnsi="Arial" w:cs="Arial"/>
          <w:color w:val="222222"/>
        </w:rPr>
        <w:t>Tarnagda</w:t>
      </w:r>
      <w:proofErr w:type="spellEnd"/>
      <w:r w:rsidRPr="006B65D7">
        <w:rPr>
          <w:rFonts w:ascii="Arial" w:hAnsi="Arial" w:cs="Arial"/>
          <w:color w:val="222222"/>
        </w:rPr>
        <w:t> </w:t>
      </w:r>
    </w:p>
    <w:p w:rsidR="00DD0C60" w:rsidRPr="006B65D7" w:rsidRDefault="00DD0C60" w:rsidP="00DD0C60">
      <w:pPr>
        <w:shd w:val="clear" w:color="auto" w:fill="FFFFFF"/>
        <w:rPr>
          <w:rFonts w:ascii="Arial" w:hAnsi="Arial" w:cs="Arial"/>
          <w:color w:val="222222"/>
        </w:rPr>
      </w:pPr>
      <w:r w:rsidRPr="006B65D7">
        <w:rPr>
          <w:rFonts w:ascii="Arial" w:hAnsi="Arial" w:cs="Arial"/>
          <w:color w:val="222222"/>
        </w:rPr>
        <w:t>Assista</w:t>
      </w:r>
      <w:r>
        <w:rPr>
          <w:rFonts w:ascii="Arial" w:hAnsi="Arial" w:cs="Arial"/>
          <w:color w:val="222222"/>
        </w:rPr>
        <w:t>nat</w:t>
      </w:r>
      <w:r w:rsidRPr="006B65D7">
        <w:rPr>
          <w:rFonts w:ascii="Arial" w:hAnsi="Arial" w:cs="Arial"/>
          <w:color w:val="222222"/>
        </w:rPr>
        <w:t xml:space="preserve"> à la mise en scène : Léa Marie</w:t>
      </w:r>
    </w:p>
    <w:p w:rsidR="00DD0C60" w:rsidRPr="006B65D7" w:rsidRDefault="00DD0C60" w:rsidP="00DD0C60">
      <w:pPr>
        <w:shd w:val="clear" w:color="auto" w:fill="FFFFFF"/>
        <w:rPr>
          <w:rFonts w:ascii="Arial" w:hAnsi="Arial" w:cs="Arial"/>
          <w:color w:val="222222"/>
        </w:rPr>
      </w:pPr>
      <w:r w:rsidRPr="006B65D7">
        <w:rPr>
          <w:rFonts w:ascii="Arial" w:hAnsi="Arial" w:cs="Arial"/>
          <w:color w:val="222222"/>
        </w:rPr>
        <w:t xml:space="preserve">Scénographie : </w:t>
      </w:r>
      <w:proofErr w:type="spellStart"/>
      <w:r w:rsidRPr="006B65D7">
        <w:rPr>
          <w:rFonts w:ascii="Arial" w:hAnsi="Arial" w:cs="Arial"/>
          <w:color w:val="222222"/>
        </w:rPr>
        <w:t>Said</w:t>
      </w:r>
      <w:proofErr w:type="spellEnd"/>
      <w:r w:rsidRPr="006B65D7">
        <w:rPr>
          <w:rFonts w:ascii="Arial" w:hAnsi="Arial" w:cs="Arial"/>
          <w:color w:val="222222"/>
        </w:rPr>
        <w:t xml:space="preserve"> </w:t>
      </w:r>
      <w:proofErr w:type="spellStart"/>
      <w:r w:rsidRPr="006B65D7">
        <w:rPr>
          <w:rFonts w:ascii="Arial" w:hAnsi="Arial" w:cs="Arial"/>
          <w:color w:val="222222"/>
        </w:rPr>
        <w:t>Abitar</w:t>
      </w:r>
      <w:proofErr w:type="spellEnd"/>
    </w:p>
    <w:p w:rsidR="00DD0C60" w:rsidRDefault="00DD0C60" w:rsidP="00DD0C60">
      <w:pPr>
        <w:shd w:val="clear" w:color="auto" w:fill="FFFFFF"/>
        <w:rPr>
          <w:rFonts w:ascii="Arial" w:hAnsi="Arial" w:cs="Arial"/>
          <w:color w:val="222222"/>
        </w:rPr>
      </w:pPr>
      <w:r w:rsidRPr="006B65D7">
        <w:rPr>
          <w:rFonts w:ascii="Arial" w:hAnsi="Arial" w:cs="Arial"/>
          <w:color w:val="222222"/>
        </w:rPr>
        <w:t>Lumière : Remy Brans</w:t>
      </w:r>
    </w:p>
    <w:p w:rsidR="00DD0C60" w:rsidRDefault="00DD0C60" w:rsidP="00DD0C60">
      <w:pPr>
        <w:shd w:val="clear" w:color="auto" w:fill="FFFFFF"/>
        <w:rPr>
          <w:rFonts w:ascii="Arial" w:hAnsi="Arial" w:cs="Arial"/>
          <w:color w:val="222222"/>
        </w:rPr>
      </w:pPr>
      <w:r>
        <w:rPr>
          <w:rFonts w:ascii="Arial" w:hAnsi="Arial" w:cs="Arial"/>
          <w:color w:val="222222"/>
        </w:rPr>
        <w:t xml:space="preserve">Musique : Simon </w:t>
      </w:r>
      <w:proofErr w:type="spellStart"/>
      <w:r>
        <w:rPr>
          <w:rFonts w:ascii="Arial" w:hAnsi="Arial" w:cs="Arial"/>
          <w:color w:val="222222"/>
        </w:rPr>
        <w:t>Winsé</w:t>
      </w:r>
      <w:proofErr w:type="spellEnd"/>
      <w:r w:rsidRPr="006B65D7">
        <w:rPr>
          <w:rFonts w:ascii="Arial" w:hAnsi="Arial" w:cs="Arial"/>
          <w:color w:val="222222"/>
        </w:rPr>
        <w:br/>
      </w:r>
      <w:r>
        <w:rPr>
          <w:rFonts w:ascii="Arial" w:hAnsi="Arial" w:cs="Arial"/>
          <w:color w:val="222222"/>
        </w:rPr>
        <w:t>Collaborations dramaturgiques et montage textuel :</w:t>
      </w:r>
    </w:p>
    <w:p w:rsidR="00DD0C60" w:rsidRDefault="00DD0C60" w:rsidP="00DD0C60">
      <w:pPr>
        <w:shd w:val="clear" w:color="auto" w:fill="FFFFFF"/>
        <w:rPr>
          <w:rFonts w:ascii="Arial" w:hAnsi="Arial" w:cs="Arial"/>
          <w:color w:val="222222"/>
        </w:rPr>
      </w:pPr>
      <w:r>
        <w:rPr>
          <w:rFonts w:ascii="Arial" w:hAnsi="Arial" w:cs="Arial"/>
          <w:color w:val="222222"/>
        </w:rPr>
        <w:t xml:space="preserve">Volet Sony Labou </w:t>
      </w:r>
      <w:proofErr w:type="spellStart"/>
      <w:r>
        <w:rPr>
          <w:rFonts w:ascii="Arial" w:hAnsi="Arial" w:cs="Arial"/>
          <w:color w:val="222222"/>
        </w:rPr>
        <w:t>Tansi</w:t>
      </w:r>
      <w:proofErr w:type="spellEnd"/>
      <w:r>
        <w:rPr>
          <w:rFonts w:ascii="Arial" w:hAnsi="Arial" w:cs="Arial"/>
          <w:color w:val="222222"/>
        </w:rPr>
        <w:t xml:space="preserve"> : Julie </w:t>
      </w:r>
      <w:proofErr w:type="spellStart"/>
      <w:r>
        <w:rPr>
          <w:rFonts w:ascii="Arial" w:hAnsi="Arial" w:cs="Arial"/>
          <w:color w:val="222222"/>
        </w:rPr>
        <w:t>Peghini</w:t>
      </w:r>
      <w:proofErr w:type="spellEnd"/>
      <w:r>
        <w:rPr>
          <w:rFonts w:ascii="Arial" w:hAnsi="Arial" w:cs="Arial"/>
          <w:color w:val="222222"/>
        </w:rPr>
        <w:t xml:space="preserve"> et Patrick Janvier </w:t>
      </w:r>
    </w:p>
    <w:p w:rsidR="00DD0C60" w:rsidRDefault="00DD0C60" w:rsidP="00DD0C60">
      <w:pPr>
        <w:shd w:val="clear" w:color="auto" w:fill="FFFFFF"/>
        <w:rPr>
          <w:rFonts w:ascii="Arial" w:hAnsi="Arial" w:cs="Arial"/>
          <w:color w:val="222222"/>
        </w:rPr>
      </w:pPr>
      <w:r>
        <w:rPr>
          <w:rFonts w:ascii="Arial" w:hAnsi="Arial" w:cs="Arial"/>
          <w:color w:val="222222"/>
        </w:rPr>
        <w:t xml:space="preserve">Volet Edouard Glissant </w:t>
      </w:r>
      <w:r w:rsidRPr="006B65D7">
        <w:rPr>
          <w:rFonts w:ascii="Arial" w:hAnsi="Arial" w:cs="Arial"/>
          <w:color w:val="222222"/>
        </w:rPr>
        <w:t xml:space="preserve">: </w:t>
      </w:r>
      <w:proofErr w:type="spellStart"/>
      <w:r w:rsidRPr="006B65D7">
        <w:rPr>
          <w:rFonts w:ascii="Arial" w:hAnsi="Arial" w:cs="Arial"/>
          <w:color w:val="222222"/>
        </w:rPr>
        <w:t>Felwine</w:t>
      </w:r>
      <w:proofErr w:type="spellEnd"/>
      <w:r w:rsidRPr="006B65D7">
        <w:rPr>
          <w:rFonts w:ascii="Arial" w:hAnsi="Arial" w:cs="Arial"/>
          <w:color w:val="222222"/>
        </w:rPr>
        <w:t xml:space="preserve"> </w:t>
      </w:r>
      <w:proofErr w:type="spellStart"/>
      <w:r w:rsidRPr="006B65D7">
        <w:rPr>
          <w:rFonts w:ascii="Arial" w:hAnsi="Arial" w:cs="Arial"/>
          <w:color w:val="222222"/>
        </w:rPr>
        <w:t>Sarr</w:t>
      </w:r>
      <w:proofErr w:type="spellEnd"/>
      <w:r w:rsidRPr="006B65D7">
        <w:rPr>
          <w:rFonts w:ascii="Arial" w:hAnsi="Arial" w:cs="Arial"/>
          <w:color w:val="222222"/>
        </w:rPr>
        <w:t> </w:t>
      </w:r>
    </w:p>
    <w:p w:rsidR="00DD0C60" w:rsidRPr="006B65D7" w:rsidRDefault="00DD0C60" w:rsidP="00DD0C60">
      <w:pPr>
        <w:shd w:val="clear" w:color="auto" w:fill="FFFFFF"/>
        <w:rPr>
          <w:rFonts w:ascii="Arial" w:hAnsi="Arial" w:cs="Arial"/>
          <w:color w:val="222222"/>
        </w:rPr>
      </w:pPr>
      <w:r>
        <w:rPr>
          <w:rFonts w:ascii="Arial" w:hAnsi="Arial" w:cs="Arial"/>
          <w:color w:val="222222"/>
        </w:rPr>
        <w:t>Diffusion : Nicolas Roux (Otto Productions)</w:t>
      </w:r>
    </w:p>
    <w:p w:rsidR="00DD0C60" w:rsidRDefault="00DD0C60" w:rsidP="00DD0C60">
      <w:pPr>
        <w:shd w:val="clear" w:color="auto" w:fill="FFFFFF"/>
        <w:rPr>
          <w:rFonts w:ascii="Arial" w:hAnsi="Arial" w:cs="Arial"/>
        </w:rPr>
      </w:pPr>
      <w:r w:rsidRPr="006B65D7">
        <w:rPr>
          <w:rFonts w:ascii="Arial" w:hAnsi="Arial" w:cs="Arial"/>
          <w:color w:val="222222"/>
        </w:rPr>
        <w:t>Production : intime festival « </w:t>
      </w:r>
      <w:proofErr w:type="spellStart"/>
      <w:r w:rsidRPr="006B65D7">
        <w:rPr>
          <w:rFonts w:ascii="Arial" w:hAnsi="Arial" w:cs="Arial"/>
          <w:color w:val="222222"/>
        </w:rPr>
        <w:t>Ventdebout</w:t>
      </w:r>
      <w:proofErr w:type="spellEnd"/>
      <w:r w:rsidRPr="006B65D7">
        <w:rPr>
          <w:rFonts w:ascii="Arial" w:hAnsi="Arial" w:cs="Arial"/>
          <w:color w:val="222222"/>
        </w:rPr>
        <w:t xml:space="preserve"> </w:t>
      </w:r>
      <w:proofErr w:type="spellStart"/>
      <w:r w:rsidRPr="006B65D7">
        <w:rPr>
          <w:rFonts w:ascii="Arial" w:hAnsi="Arial" w:cs="Arial"/>
          <w:color w:val="222222"/>
        </w:rPr>
        <w:t>asbl</w:t>
      </w:r>
      <w:proofErr w:type="spellEnd"/>
      <w:r w:rsidRPr="006B65D7">
        <w:rPr>
          <w:rFonts w:ascii="Arial" w:hAnsi="Arial" w:cs="Arial"/>
          <w:color w:val="222222"/>
        </w:rPr>
        <w:t> »</w:t>
      </w:r>
      <w:r>
        <w:rPr>
          <w:rFonts w:ascii="Arial" w:hAnsi="Arial" w:cs="Arial"/>
          <w:color w:val="222222"/>
        </w:rPr>
        <w:t xml:space="preserve"> (Belgique) Compagnie </w:t>
      </w:r>
      <w:proofErr w:type="spellStart"/>
      <w:r>
        <w:rPr>
          <w:rFonts w:ascii="Arial" w:hAnsi="Arial" w:cs="Arial"/>
          <w:color w:val="222222"/>
        </w:rPr>
        <w:t>Falinga</w:t>
      </w:r>
      <w:proofErr w:type="spellEnd"/>
      <w:r>
        <w:rPr>
          <w:rFonts w:ascii="Arial" w:hAnsi="Arial" w:cs="Arial"/>
          <w:color w:val="222222"/>
        </w:rPr>
        <w:t xml:space="preserve"> (Burkina Faso)</w:t>
      </w:r>
      <w:r w:rsidRPr="006B65D7">
        <w:rPr>
          <w:rFonts w:ascii="Arial" w:hAnsi="Arial" w:cs="Arial"/>
          <w:color w:val="222222"/>
        </w:rPr>
        <w:br/>
      </w:r>
      <w:r w:rsidRPr="006B65D7">
        <w:rPr>
          <w:rFonts w:ascii="Arial" w:hAnsi="Arial" w:cs="Arial"/>
        </w:rPr>
        <w:t>Coproductions : </w:t>
      </w:r>
      <w:r>
        <w:rPr>
          <w:rFonts w:ascii="Arial" w:hAnsi="Arial" w:cs="Arial"/>
        </w:rPr>
        <w:t xml:space="preserve">Festival Les </w:t>
      </w:r>
      <w:proofErr w:type="spellStart"/>
      <w:r>
        <w:rPr>
          <w:rFonts w:ascii="Arial" w:hAnsi="Arial" w:cs="Arial"/>
        </w:rPr>
        <w:t>récréâthrales</w:t>
      </w:r>
      <w:proofErr w:type="spellEnd"/>
      <w:r>
        <w:rPr>
          <w:rFonts w:ascii="Arial" w:hAnsi="Arial" w:cs="Arial"/>
        </w:rPr>
        <w:t xml:space="preserve"> (Ouagadougou) , Le Quai (Angers)</w:t>
      </w:r>
    </w:p>
    <w:p w:rsidR="00DD0C60" w:rsidRPr="006B65D7" w:rsidRDefault="00DD0C60" w:rsidP="00DD0C60">
      <w:pPr>
        <w:shd w:val="clear" w:color="auto" w:fill="FFFFFF"/>
        <w:rPr>
          <w:rFonts w:ascii="Arial" w:hAnsi="Arial" w:cs="Arial"/>
        </w:rPr>
      </w:pPr>
      <w:r>
        <w:rPr>
          <w:rFonts w:ascii="Arial" w:hAnsi="Arial" w:cs="Arial"/>
        </w:rPr>
        <w:t xml:space="preserve">Remerciements : Gabrielle von </w:t>
      </w:r>
      <w:proofErr w:type="spellStart"/>
      <w:r>
        <w:rPr>
          <w:rFonts w:ascii="Arial" w:hAnsi="Arial" w:cs="Arial"/>
        </w:rPr>
        <w:t>Brochowski</w:t>
      </w:r>
      <w:proofErr w:type="spellEnd"/>
      <w:r>
        <w:rPr>
          <w:rFonts w:ascii="Arial" w:hAnsi="Arial" w:cs="Arial"/>
        </w:rPr>
        <w:t xml:space="preserve">, Fondation von </w:t>
      </w:r>
      <w:proofErr w:type="spellStart"/>
      <w:r>
        <w:rPr>
          <w:rFonts w:ascii="Arial" w:hAnsi="Arial" w:cs="Arial"/>
        </w:rPr>
        <w:t>Brochowski</w:t>
      </w:r>
      <w:proofErr w:type="spellEnd"/>
      <w:r>
        <w:rPr>
          <w:rFonts w:ascii="Arial" w:hAnsi="Arial" w:cs="Arial"/>
        </w:rPr>
        <w:t xml:space="preserve"> Sud-Nord </w:t>
      </w:r>
    </w:p>
    <w:p w:rsidR="00DD0C60" w:rsidRDefault="00DD0C60" w:rsidP="00DD0C60">
      <w:pPr>
        <w:rPr>
          <w:rFonts w:ascii="Arial" w:hAnsi="Arial" w:cs="Arial"/>
        </w:rPr>
      </w:pPr>
    </w:p>
    <w:p w:rsidR="008E7438" w:rsidRDefault="008E7438" w:rsidP="00DD0C60">
      <w:pPr>
        <w:rPr>
          <w:rFonts w:ascii="Arial" w:hAnsi="Arial" w:cs="Arial"/>
        </w:rPr>
      </w:pPr>
    </w:p>
    <w:p w:rsidR="008E7438" w:rsidRDefault="008E7438" w:rsidP="00DD0C60">
      <w:pPr>
        <w:rPr>
          <w:rFonts w:ascii="Arial" w:hAnsi="Arial" w:cs="Arial"/>
        </w:rPr>
      </w:pPr>
    </w:p>
    <w:p w:rsidR="008E7438" w:rsidRDefault="008E7438" w:rsidP="008E7438">
      <w:pPr>
        <w:pStyle w:val="Paragraphedeliste"/>
        <w:numPr>
          <w:ilvl w:val="0"/>
          <w:numId w:val="1"/>
        </w:numPr>
        <w:rPr>
          <w:rFonts w:ascii="Arial" w:eastAsia="Arial" w:hAnsi="Arial" w:cs="Arial"/>
        </w:rPr>
      </w:pPr>
      <w:r w:rsidRPr="008E7438">
        <w:rPr>
          <w:rFonts w:ascii="Arial" w:eastAsia="Arial" w:hAnsi="Arial" w:cs="Arial"/>
          <w:highlight w:val="cyan"/>
        </w:rPr>
        <w:lastRenderedPageBreak/>
        <w:t>Biographies</w:t>
      </w:r>
      <w:r w:rsidRPr="008E7438">
        <w:rPr>
          <w:rFonts w:ascii="Arial" w:eastAsia="Arial" w:hAnsi="Arial" w:cs="Arial"/>
        </w:rPr>
        <w:t xml:space="preserve"> </w:t>
      </w:r>
    </w:p>
    <w:p w:rsidR="008E7438" w:rsidRPr="008E7438" w:rsidRDefault="008E7438" w:rsidP="008E7438">
      <w:pPr>
        <w:pStyle w:val="Paragraphedeliste"/>
        <w:ind w:left="360"/>
        <w:rPr>
          <w:rFonts w:ascii="Arial" w:eastAsia="Arial" w:hAnsi="Arial" w:cs="Arial"/>
        </w:rPr>
      </w:pPr>
    </w:p>
    <w:p w:rsidR="008E7438" w:rsidRPr="008E7438" w:rsidRDefault="008E7438" w:rsidP="008E7438">
      <w:pPr>
        <w:rPr>
          <w:rFonts w:ascii="Arial" w:hAnsi="Arial" w:cs="Arial"/>
          <w:b/>
          <w:bCs/>
        </w:rPr>
      </w:pPr>
      <w:r w:rsidRPr="008E7438">
        <w:rPr>
          <w:rFonts w:ascii="Arial" w:hAnsi="Arial" w:cs="Arial"/>
          <w:b/>
          <w:bCs/>
        </w:rPr>
        <w:t xml:space="preserve">Etienne </w:t>
      </w:r>
      <w:proofErr w:type="spellStart"/>
      <w:r w:rsidRPr="008E7438">
        <w:rPr>
          <w:rFonts w:ascii="Arial" w:hAnsi="Arial" w:cs="Arial"/>
          <w:b/>
          <w:bCs/>
        </w:rPr>
        <w:t>Minoungou</w:t>
      </w:r>
      <w:proofErr w:type="spellEnd"/>
      <w:r w:rsidRPr="008E7438">
        <w:rPr>
          <w:rFonts w:ascii="Arial" w:hAnsi="Arial" w:cs="Arial"/>
          <w:b/>
          <w:bCs/>
        </w:rPr>
        <w:t xml:space="preserve"> </w:t>
      </w:r>
    </w:p>
    <w:p w:rsidR="008E7438" w:rsidRDefault="008E7438" w:rsidP="008E7438">
      <w:pPr>
        <w:rPr>
          <w:rFonts w:ascii="Arial" w:hAnsi="Arial" w:cs="Arial"/>
        </w:rPr>
      </w:pPr>
    </w:p>
    <w:p w:rsidR="008E7438" w:rsidRPr="008E7438" w:rsidRDefault="008E7438" w:rsidP="008E7438">
      <w:pPr>
        <w:rPr>
          <w:rFonts w:ascii="Arial" w:hAnsi="Arial" w:cs="Arial"/>
        </w:rPr>
      </w:pPr>
      <w:r w:rsidRPr="008E7438">
        <w:rPr>
          <w:rFonts w:ascii="Arial" w:hAnsi="Arial" w:cs="Arial"/>
        </w:rPr>
        <w:t xml:space="preserve">Comédien, metteur en scène, dramaturge basé au Burkina Faso et en Belgique, il se consacre au théâtre (fondation de la Cie </w:t>
      </w:r>
      <w:proofErr w:type="spellStart"/>
      <w:r w:rsidRPr="008E7438">
        <w:rPr>
          <w:rFonts w:ascii="Arial" w:hAnsi="Arial" w:cs="Arial"/>
        </w:rPr>
        <w:t>Falinga</w:t>
      </w:r>
      <w:proofErr w:type="spellEnd"/>
      <w:r w:rsidRPr="008E7438">
        <w:rPr>
          <w:rFonts w:ascii="Arial" w:hAnsi="Arial" w:cs="Arial"/>
        </w:rPr>
        <w:t xml:space="preserve"> en 2000 et de</w:t>
      </w:r>
      <w:r>
        <w:rPr>
          <w:rFonts w:ascii="Arial" w:hAnsi="Arial" w:cs="Arial"/>
        </w:rPr>
        <w:t>s</w:t>
      </w:r>
      <w:r w:rsidRPr="008E7438">
        <w:rPr>
          <w:rFonts w:ascii="Arial" w:hAnsi="Arial" w:cs="Arial"/>
        </w:rPr>
        <w:t xml:space="preserve"> </w:t>
      </w:r>
      <w:proofErr w:type="spellStart"/>
      <w:r w:rsidRPr="008E7438">
        <w:rPr>
          <w:rFonts w:ascii="Arial" w:hAnsi="Arial" w:cs="Arial"/>
        </w:rPr>
        <w:t>Récréâtrales</w:t>
      </w:r>
      <w:proofErr w:type="spellEnd"/>
      <w:r w:rsidRPr="008E7438">
        <w:rPr>
          <w:rFonts w:ascii="Arial" w:hAnsi="Arial" w:cs="Arial"/>
        </w:rPr>
        <w:t xml:space="preserve"> en 2002 </w:t>
      </w:r>
      <w:r w:rsidR="008D5F96">
        <w:rPr>
          <w:rFonts w:ascii="Arial" w:hAnsi="Arial" w:cs="Arial"/>
        </w:rPr>
        <w:t xml:space="preserve">à </w:t>
      </w:r>
      <w:proofErr w:type="spellStart"/>
      <w:r w:rsidR="008D5F96">
        <w:rPr>
          <w:rFonts w:ascii="Arial" w:hAnsi="Arial" w:cs="Arial"/>
        </w:rPr>
        <w:t>Ougadougou</w:t>
      </w:r>
      <w:proofErr w:type="spellEnd"/>
      <w:r w:rsidR="008D5F96">
        <w:rPr>
          <w:rFonts w:ascii="Arial" w:hAnsi="Arial" w:cs="Arial"/>
        </w:rPr>
        <w:t xml:space="preserve"> - Burkina Faso - </w:t>
      </w:r>
      <w:r w:rsidRPr="008E7438">
        <w:rPr>
          <w:rFonts w:ascii="Arial" w:hAnsi="Arial" w:cs="Arial"/>
        </w:rPr>
        <w:t xml:space="preserve">: premières résidences d’écriture et de création théâtrales panafricaines). Comédien, il tourne depuis 2013 sur les scènes internationales avec des textes de Dieudonné </w:t>
      </w:r>
      <w:proofErr w:type="spellStart"/>
      <w:r w:rsidRPr="008E7438">
        <w:rPr>
          <w:rFonts w:ascii="Arial" w:hAnsi="Arial" w:cs="Arial"/>
        </w:rPr>
        <w:t>Niangouna</w:t>
      </w:r>
      <w:proofErr w:type="spellEnd"/>
      <w:r w:rsidRPr="008E7438">
        <w:rPr>
          <w:rFonts w:ascii="Arial" w:hAnsi="Arial" w:cs="Arial"/>
        </w:rPr>
        <w:t xml:space="preserve">, Aimé Césaire, Sony Labou </w:t>
      </w:r>
      <w:proofErr w:type="spellStart"/>
      <w:r w:rsidRPr="008E7438">
        <w:rPr>
          <w:rFonts w:ascii="Arial" w:hAnsi="Arial" w:cs="Arial"/>
        </w:rPr>
        <w:t>Tansi</w:t>
      </w:r>
      <w:proofErr w:type="spellEnd"/>
      <w:r w:rsidRPr="008E7438">
        <w:rPr>
          <w:rFonts w:ascii="Arial" w:hAnsi="Arial" w:cs="Arial"/>
        </w:rPr>
        <w:t xml:space="preserve">, </w:t>
      </w:r>
      <w:proofErr w:type="spellStart"/>
      <w:r w:rsidRPr="008E7438">
        <w:rPr>
          <w:rFonts w:ascii="Arial" w:hAnsi="Arial" w:cs="Arial"/>
        </w:rPr>
        <w:t>Felwine</w:t>
      </w:r>
      <w:proofErr w:type="spellEnd"/>
      <w:r w:rsidRPr="008E7438">
        <w:rPr>
          <w:rFonts w:ascii="Arial" w:hAnsi="Arial" w:cs="Arial"/>
        </w:rPr>
        <w:t xml:space="preserve"> </w:t>
      </w:r>
      <w:proofErr w:type="spellStart"/>
      <w:r w:rsidRPr="008E7438">
        <w:rPr>
          <w:rFonts w:ascii="Arial" w:hAnsi="Arial" w:cs="Arial"/>
        </w:rPr>
        <w:t>Sarr</w:t>
      </w:r>
      <w:proofErr w:type="spellEnd"/>
      <w:r w:rsidRPr="008E7438">
        <w:rPr>
          <w:rFonts w:ascii="Arial" w:hAnsi="Arial" w:cs="Arial"/>
        </w:rPr>
        <w:t xml:space="preserve"> et Edouard Glissant. Avec ces cinq seul en scène, il développe une esthétique du théâtre comme espace de discussion sociale.</w:t>
      </w:r>
    </w:p>
    <w:p w:rsidR="008E7438" w:rsidRDefault="008E7438" w:rsidP="008E7438">
      <w:pPr>
        <w:rPr>
          <w:rFonts w:ascii="Arial" w:hAnsi="Arial" w:cs="Arial"/>
        </w:rPr>
      </w:pPr>
    </w:p>
    <w:p w:rsidR="008E7438" w:rsidRDefault="008E7438" w:rsidP="008E7438">
      <w:pPr>
        <w:rPr>
          <w:rFonts w:ascii="Arial" w:hAnsi="Arial" w:cs="Arial"/>
        </w:rPr>
      </w:pPr>
    </w:p>
    <w:p w:rsidR="008E7438" w:rsidRDefault="008E7438" w:rsidP="008E7438">
      <w:pPr>
        <w:rPr>
          <w:rFonts w:ascii="Arial" w:hAnsi="Arial" w:cs="Arial"/>
          <w:b/>
          <w:bCs/>
        </w:rPr>
      </w:pPr>
      <w:r w:rsidRPr="008E7438">
        <w:rPr>
          <w:rFonts w:ascii="Arial" w:hAnsi="Arial" w:cs="Arial"/>
          <w:b/>
          <w:bCs/>
        </w:rPr>
        <w:t>Edouard Glissant (1928 - 2011)</w:t>
      </w:r>
    </w:p>
    <w:p w:rsidR="008E7438" w:rsidRPr="008E7438" w:rsidRDefault="008E7438" w:rsidP="008E7438">
      <w:pPr>
        <w:rPr>
          <w:rFonts w:ascii="Arial" w:hAnsi="Arial" w:cs="Arial"/>
          <w:b/>
          <w:bCs/>
        </w:rPr>
      </w:pPr>
    </w:p>
    <w:p w:rsidR="008E7438" w:rsidRPr="008E7438" w:rsidRDefault="008E7438" w:rsidP="008E7438">
      <w:pPr>
        <w:rPr>
          <w:rFonts w:ascii="Arial" w:hAnsi="Arial" w:cs="Arial"/>
        </w:rPr>
      </w:pPr>
      <w:r w:rsidRPr="008E7438">
        <w:rPr>
          <w:rFonts w:ascii="Arial" w:hAnsi="Arial" w:cs="Arial"/>
        </w:rPr>
        <w:t>Edouard Glissant est un écrivain et philosophe martiniquais. Au sein d’une pensée rhizomique, il développe des concepts inspirants : Créolisation, Identité –Relation, Tout-Monde..</w:t>
      </w:r>
      <w:r w:rsidRPr="008E7438">
        <w:rPr>
          <w:rFonts w:ascii="Arial" w:hAnsi="Arial" w:cs="Arial"/>
          <w:color w:val="555555"/>
          <w:shd w:val="clear" w:color="auto" w:fill="FFFFFF"/>
        </w:rPr>
        <w:t xml:space="preserve">. </w:t>
      </w:r>
      <w:r w:rsidRPr="008E7438">
        <w:rPr>
          <w:rFonts w:ascii="Arial" w:hAnsi="Arial" w:cs="Arial"/>
        </w:rPr>
        <w:t xml:space="preserve">En 1998, il lance avec Patrick Chamoiseau et </w:t>
      </w:r>
      <w:proofErr w:type="spellStart"/>
      <w:r w:rsidRPr="008E7438">
        <w:rPr>
          <w:rFonts w:ascii="Arial" w:hAnsi="Arial" w:cs="Arial"/>
        </w:rPr>
        <w:t>Wole</w:t>
      </w:r>
      <w:proofErr w:type="spellEnd"/>
      <w:r w:rsidRPr="008E7438">
        <w:rPr>
          <w:rFonts w:ascii="Arial" w:hAnsi="Arial" w:cs="Arial"/>
        </w:rPr>
        <w:t xml:space="preserve"> Soyinka un appel international pour que l’esclavage colonial soit reconnu comme crime contre l’humanité. </w:t>
      </w:r>
    </w:p>
    <w:p w:rsidR="008E7438" w:rsidRPr="008E7438" w:rsidRDefault="008E7438" w:rsidP="008E7438">
      <w:pPr>
        <w:rPr>
          <w:rFonts w:ascii="Arial" w:hAnsi="Arial" w:cs="Arial"/>
        </w:rPr>
      </w:pPr>
    </w:p>
    <w:p w:rsidR="008E7438" w:rsidRDefault="008E7438" w:rsidP="008E7438">
      <w:pPr>
        <w:rPr>
          <w:rFonts w:ascii="Arial" w:hAnsi="Arial" w:cs="Arial"/>
          <w:b/>
          <w:bCs/>
        </w:rPr>
      </w:pPr>
      <w:r w:rsidRPr="008E7438">
        <w:rPr>
          <w:rFonts w:ascii="Arial" w:hAnsi="Arial" w:cs="Arial"/>
          <w:b/>
          <w:bCs/>
        </w:rPr>
        <w:t xml:space="preserve">Sony Labou </w:t>
      </w:r>
      <w:proofErr w:type="spellStart"/>
      <w:r w:rsidRPr="008E7438">
        <w:rPr>
          <w:rFonts w:ascii="Arial" w:hAnsi="Arial" w:cs="Arial"/>
          <w:b/>
          <w:bCs/>
        </w:rPr>
        <w:t>Tansi</w:t>
      </w:r>
      <w:proofErr w:type="spellEnd"/>
      <w:r w:rsidRPr="008E7438">
        <w:rPr>
          <w:rFonts w:ascii="Arial" w:hAnsi="Arial" w:cs="Arial"/>
          <w:b/>
          <w:bCs/>
        </w:rPr>
        <w:t xml:space="preserve"> (1947-1995)</w:t>
      </w:r>
    </w:p>
    <w:p w:rsidR="008E7438" w:rsidRPr="008E7438" w:rsidRDefault="008E7438" w:rsidP="008E7438">
      <w:pPr>
        <w:rPr>
          <w:rFonts w:ascii="Arial" w:hAnsi="Arial" w:cs="Arial"/>
          <w:b/>
          <w:bCs/>
        </w:rPr>
      </w:pPr>
    </w:p>
    <w:p w:rsidR="008E7438" w:rsidRPr="008E7438" w:rsidRDefault="008E7438" w:rsidP="008E7438">
      <w:pPr>
        <w:shd w:val="clear" w:color="auto" w:fill="FFFFFF" w:themeFill="background1"/>
        <w:spacing w:after="100" w:afterAutospacing="1"/>
        <w:rPr>
          <w:rFonts w:ascii="Arial" w:hAnsi="Arial" w:cs="Arial"/>
        </w:rPr>
      </w:pPr>
      <w:r w:rsidRPr="008E7438">
        <w:rPr>
          <w:rFonts w:ascii="Arial" w:hAnsi="Arial" w:cs="Arial"/>
        </w:rPr>
        <w:t xml:space="preserve">Dramaturge et romancier, Sony Labou </w:t>
      </w:r>
      <w:proofErr w:type="spellStart"/>
      <w:r w:rsidRPr="008E7438">
        <w:rPr>
          <w:rFonts w:ascii="Arial" w:hAnsi="Arial" w:cs="Arial"/>
        </w:rPr>
        <w:t>Tansi</w:t>
      </w:r>
      <w:proofErr w:type="spellEnd"/>
      <w:r w:rsidRPr="008E7438">
        <w:rPr>
          <w:rFonts w:ascii="Arial" w:hAnsi="Arial" w:cs="Arial"/>
        </w:rPr>
        <w:t xml:space="preserve"> est né en </w:t>
      </w:r>
      <w:r w:rsidRPr="008E7438">
        <w:rPr>
          <w:rFonts w:ascii="Arial" w:eastAsia="Times New Roman" w:hAnsi="Arial" w:cs="Arial"/>
        </w:rPr>
        <w:t>République démocratique du Congo</w:t>
      </w:r>
      <w:r w:rsidRPr="008E7438">
        <w:rPr>
          <w:rFonts w:ascii="Arial" w:hAnsi="Arial" w:cs="Arial"/>
        </w:rPr>
        <w:t xml:space="preserve">. Passionné par le théâtre, il prend la direction du </w:t>
      </w:r>
      <w:proofErr w:type="spellStart"/>
      <w:r w:rsidRPr="008E7438">
        <w:rPr>
          <w:rFonts w:ascii="Arial" w:hAnsi="Arial" w:cs="Arial"/>
        </w:rPr>
        <w:t>Rocado</w:t>
      </w:r>
      <w:proofErr w:type="spellEnd"/>
      <w:r w:rsidRPr="008E7438">
        <w:rPr>
          <w:rFonts w:ascii="Arial" w:hAnsi="Arial" w:cs="Arial"/>
        </w:rPr>
        <w:t xml:space="preserve"> Zulu en 1980. Fortement soutenu par le Festival des Francophonies en Limousin, ses pièces sont jouées en France, en Allemagne, en Italie et aux États-Unis. Il reçoit le Prix Ibsen en 1988.</w:t>
      </w:r>
    </w:p>
    <w:p w:rsidR="00DD0C60" w:rsidRPr="008E7438" w:rsidRDefault="00DD0C60" w:rsidP="00814DBC">
      <w:pPr>
        <w:rPr>
          <w:rFonts w:ascii="Arial" w:hAnsi="Arial" w:cs="Arial"/>
        </w:rPr>
      </w:pPr>
    </w:p>
    <w:sectPr w:rsidR="00DD0C60" w:rsidRPr="008E74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0410D"/>
    <w:multiLevelType w:val="hybridMultilevel"/>
    <w:tmpl w:val="241EE44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757481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DBC"/>
    <w:rsid w:val="0023667C"/>
    <w:rsid w:val="00635C1D"/>
    <w:rsid w:val="00814DBC"/>
    <w:rsid w:val="008D5F96"/>
    <w:rsid w:val="008E7438"/>
    <w:rsid w:val="00AD2B69"/>
    <w:rsid w:val="00CF336B"/>
    <w:rsid w:val="00DD0C60"/>
    <w:rsid w:val="00FD54D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20503C95"/>
  <w15:chartTrackingRefBased/>
  <w15:docId w15:val="{2C92EA4A-66D6-FC49-9919-DCB91F07C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14DB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814DBC"/>
  </w:style>
  <w:style w:type="character" w:customStyle="1" w:styleId="Titre1Car">
    <w:name w:val="Titre 1 Car"/>
    <w:basedOn w:val="Policepardfaut"/>
    <w:link w:val="Titre1"/>
    <w:uiPriority w:val="9"/>
    <w:rsid w:val="00814DBC"/>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DD0C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218682">
      <w:bodyDiv w:val="1"/>
      <w:marLeft w:val="0"/>
      <w:marRight w:val="0"/>
      <w:marTop w:val="0"/>
      <w:marBottom w:val="0"/>
      <w:divBdr>
        <w:top w:val="none" w:sz="0" w:space="0" w:color="auto"/>
        <w:left w:val="none" w:sz="0" w:space="0" w:color="auto"/>
        <w:bottom w:val="none" w:sz="0" w:space="0" w:color="auto"/>
        <w:right w:val="none" w:sz="0" w:space="0" w:color="auto"/>
      </w:divBdr>
      <w:divsChild>
        <w:div w:id="511188985">
          <w:marLeft w:val="0"/>
          <w:marRight w:val="0"/>
          <w:marTop w:val="0"/>
          <w:marBottom w:val="0"/>
          <w:divBdr>
            <w:top w:val="none" w:sz="0" w:space="0" w:color="auto"/>
            <w:left w:val="none" w:sz="0" w:space="0" w:color="auto"/>
            <w:bottom w:val="none" w:sz="0" w:space="0" w:color="auto"/>
            <w:right w:val="none" w:sz="0" w:space="0" w:color="auto"/>
          </w:divBdr>
          <w:divsChild>
            <w:div w:id="1973707493">
              <w:marLeft w:val="0"/>
              <w:marRight w:val="0"/>
              <w:marTop w:val="0"/>
              <w:marBottom w:val="0"/>
              <w:divBdr>
                <w:top w:val="none" w:sz="0" w:space="0" w:color="auto"/>
                <w:left w:val="none" w:sz="0" w:space="0" w:color="auto"/>
                <w:bottom w:val="none" w:sz="0" w:space="0" w:color="auto"/>
                <w:right w:val="none" w:sz="0" w:space="0" w:color="auto"/>
              </w:divBdr>
            </w:div>
            <w:div w:id="1071544569">
              <w:marLeft w:val="0"/>
              <w:marRight w:val="0"/>
              <w:marTop w:val="0"/>
              <w:marBottom w:val="0"/>
              <w:divBdr>
                <w:top w:val="none" w:sz="0" w:space="0" w:color="auto"/>
                <w:left w:val="none" w:sz="0" w:space="0" w:color="auto"/>
                <w:bottom w:val="none" w:sz="0" w:space="0" w:color="auto"/>
                <w:right w:val="none" w:sz="0" w:space="0" w:color="auto"/>
              </w:divBdr>
              <w:divsChild>
                <w:div w:id="506990211">
                  <w:marLeft w:val="0"/>
                  <w:marRight w:val="0"/>
                  <w:marTop w:val="0"/>
                  <w:marBottom w:val="0"/>
                  <w:divBdr>
                    <w:top w:val="none" w:sz="0" w:space="0" w:color="auto"/>
                    <w:left w:val="none" w:sz="0" w:space="0" w:color="auto"/>
                    <w:bottom w:val="none" w:sz="0" w:space="0" w:color="auto"/>
                    <w:right w:val="none" w:sz="0" w:space="0" w:color="auto"/>
                  </w:divBdr>
                </w:div>
                <w:div w:id="1131439295">
                  <w:marLeft w:val="0"/>
                  <w:marRight w:val="0"/>
                  <w:marTop w:val="0"/>
                  <w:marBottom w:val="0"/>
                  <w:divBdr>
                    <w:top w:val="none" w:sz="0" w:space="0" w:color="auto"/>
                    <w:left w:val="none" w:sz="0" w:space="0" w:color="auto"/>
                    <w:bottom w:val="none" w:sz="0" w:space="0" w:color="auto"/>
                    <w:right w:val="none" w:sz="0" w:space="0" w:color="auto"/>
                  </w:divBdr>
                </w:div>
                <w:div w:id="272249181">
                  <w:marLeft w:val="0"/>
                  <w:marRight w:val="0"/>
                  <w:marTop w:val="0"/>
                  <w:marBottom w:val="0"/>
                  <w:divBdr>
                    <w:top w:val="none" w:sz="0" w:space="0" w:color="auto"/>
                    <w:left w:val="none" w:sz="0" w:space="0" w:color="auto"/>
                    <w:bottom w:val="none" w:sz="0" w:space="0" w:color="auto"/>
                    <w:right w:val="none" w:sz="0" w:space="0" w:color="auto"/>
                  </w:divBdr>
                </w:div>
                <w:div w:id="1249196642">
                  <w:marLeft w:val="0"/>
                  <w:marRight w:val="0"/>
                  <w:marTop w:val="0"/>
                  <w:marBottom w:val="0"/>
                  <w:divBdr>
                    <w:top w:val="none" w:sz="0" w:space="0" w:color="auto"/>
                    <w:left w:val="none" w:sz="0" w:space="0" w:color="auto"/>
                    <w:bottom w:val="none" w:sz="0" w:space="0" w:color="auto"/>
                    <w:right w:val="none" w:sz="0" w:space="0" w:color="auto"/>
                  </w:divBdr>
                </w:div>
                <w:div w:id="1567299287">
                  <w:marLeft w:val="0"/>
                  <w:marRight w:val="0"/>
                  <w:marTop w:val="0"/>
                  <w:marBottom w:val="0"/>
                  <w:divBdr>
                    <w:top w:val="none" w:sz="0" w:space="0" w:color="auto"/>
                    <w:left w:val="none" w:sz="0" w:space="0" w:color="auto"/>
                    <w:bottom w:val="none" w:sz="0" w:space="0" w:color="auto"/>
                    <w:right w:val="none" w:sz="0" w:space="0" w:color="auto"/>
                  </w:divBdr>
                </w:div>
                <w:div w:id="995954539">
                  <w:marLeft w:val="0"/>
                  <w:marRight w:val="0"/>
                  <w:marTop w:val="0"/>
                  <w:marBottom w:val="0"/>
                  <w:divBdr>
                    <w:top w:val="none" w:sz="0" w:space="0" w:color="auto"/>
                    <w:left w:val="none" w:sz="0" w:space="0" w:color="auto"/>
                    <w:bottom w:val="none" w:sz="0" w:space="0" w:color="auto"/>
                    <w:right w:val="none" w:sz="0" w:space="0" w:color="auto"/>
                  </w:divBdr>
                </w:div>
                <w:div w:id="204217437">
                  <w:marLeft w:val="0"/>
                  <w:marRight w:val="0"/>
                  <w:marTop w:val="0"/>
                  <w:marBottom w:val="0"/>
                  <w:divBdr>
                    <w:top w:val="none" w:sz="0" w:space="0" w:color="auto"/>
                    <w:left w:val="none" w:sz="0" w:space="0" w:color="auto"/>
                    <w:bottom w:val="none" w:sz="0" w:space="0" w:color="auto"/>
                    <w:right w:val="none" w:sz="0" w:space="0" w:color="auto"/>
                  </w:divBdr>
                </w:div>
                <w:div w:id="56757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407816">
          <w:marLeft w:val="0"/>
          <w:marRight w:val="0"/>
          <w:marTop w:val="0"/>
          <w:marBottom w:val="0"/>
          <w:divBdr>
            <w:top w:val="none" w:sz="0" w:space="0" w:color="auto"/>
            <w:left w:val="none" w:sz="0" w:space="0" w:color="auto"/>
            <w:bottom w:val="none" w:sz="0" w:space="0" w:color="auto"/>
            <w:right w:val="none" w:sz="0" w:space="0" w:color="auto"/>
          </w:divBdr>
          <w:divsChild>
            <w:div w:id="348682503">
              <w:marLeft w:val="0"/>
              <w:marRight w:val="0"/>
              <w:marTop w:val="0"/>
              <w:marBottom w:val="0"/>
              <w:divBdr>
                <w:top w:val="none" w:sz="0" w:space="0" w:color="auto"/>
                <w:left w:val="none" w:sz="0" w:space="0" w:color="auto"/>
                <w:bottom w:val="none" w:sz="0" w:space="0" w:color="auto"/>
                <w:right w:val="none" w:sz="0" w:space="0" w:color="auto"/>
              </w:divBdr>
            </w:div>
            <w:div w:id="57234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532</Words>
  <Characters>2929</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guilleaume</dc:creator>
  <cp:keywords/>
  <dc:description/>
  <cp:lastModifiedBy>fabienne guilleaume</cp:lastModifiedBy>
  <cp:revision>3</cp:revision>
  <dcterms:created xsi:type="dcterms:W3CDTF">2026-05-11T08:37:00Z</dcterms:created>
  <dcterms:modified xsi:type="dcterms:W3CDTF">2026-05-11T08:40:00Z</dcterms:modified>
</cp:coreProperties>
</file>